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12" w:rsidRPr="006021C6" w:rsidRDefault="007C5912" w:rsidP="007C5912">
      <w:pPr>
        <w:spacing w:after="60"/>
        <w:jc w:val="center"/>
        <w:rPr>
          <w:rFonts w:ascii="Univia Pro" w:hAnsi="Univia Pro" w:cstheme="minorHAnsi"/>
          <w:color w:val="013D79"/>
          <w:sz w:val="12"/>
          <w:szCs w:val="12"/>
        </w:rPr>
      </w:pPr>
      <w:r>
        <w:rPr>
          <w:rFonts w:ascii="Univia Pro" w:hAnsi="Univia Pro" w:cstheme="minorHAnsi"/>
          <w:noProof/>
          <w:color w:val="013D79"/>
          <w:sz w:val="36"/>
          <w:szCs w:val="36"/>
        </w:rPr>
        <w:drawing>
          <wp:inline distT="0" distB="0" distL="0" distR="0">
            <wp:extent cx="1811843" cy="767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L_PO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858" cy="77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1C6">
        <w:rPr>
          <w:rFonts w:ascii="Univia Pro" w:hAnsi="Univia Pro" w:cstheme="minorHAnsi"/>
          <w:color w:val="013D79"/>
          <w:sz w:val="36"/>
          <w:szCs w:val="36"/>
        </w:rPr>
        <w:br/>
      </w:r>
    </w:p>
    <w:p w:rsidR="00410A8C" w:rsidRPr="007C5912" w:rsidRDefault="00410A8C" w:rsidP="007C5912">
      <w:pPr>
        <w:spacing w:after="60"/>
        <w:jc w:val="center"/>
        <w:rPr>
          <w:rFonts w:ascii="Univia Pro" w:hAnsi="Univia Pro" w:cstheme="minorHAnsi"/>
          <w:color w:val="013D79"/>
          <w:sz w:val="36"/>
          <w:szCs w:val="36"/>
        </w:rPr>
      </w:pPr>
      <w:r w:rsidRPr="007C5912">
        <w:rPr>
          <w:rFonts w:ascii="Univia Pro" w:hAnsi="Univia Pro" w:cstheme="minorHAnsi"/>
          <w:color w:val="013D79"/>
          <w:sz w:val="36"/>
          <w:szCs w:val="36"/>
        </w:rPr>
        <w:t>2018 PROGRAM CALENDAR</w:t>
      </w:r>
    </w:p>
    <w:p w:rsidR="00410A8C" w:rsidRPr="007C5912" w:rsidRDefault="007C5912" w:rsidP="00410A8C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Indicative </w:t>
      </w:r>
      <w:r>
        <w:rPr>
          <w:rFonts w:asciiTheme="minorHAnsi" w:hAnsiTheme="minorHAnsi" w:cstheme="minorHAnsi"/>
          <w:sz w:val="22"/>
          <w:szCs w:val="22"/>
        </w:rPr>
        <w:t>Program dates and themes for 2018 are as follows (subject to change):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5"/>
        <w:gridCol w:w="2837"/>
        <w:gridCol w:w="1968"/>
        <w:gridCol w:w="1696"/>
      </w:tblGrid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Date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Theme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Timing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Location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D246EA" w:rsidP="00B84E83">
            <w:pPr>
              <w:spacing w:before="60" w:after="60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  <w:r w:rsidRPr="00D246EA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*</w:t>
            </w:r>
            <w:r w:rsidR="00410A8C" w:rsidRPr="00D246EA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Thursday  February 8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2018 Program Launch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Afternoon/Evening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D5E1EF"/>
          </w:tcPr>
          <w:p w:rsidR="00410A8C" w:rsidRPr="00D27B31" w:rsidRDefault="00775C91" w:rsidP="00775C91">
            <w:pPr>
              <w:spacing w:before="60" w:after="60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*Friday  February 23 (evening), Saturday 24 &amp; Sunday 25</w:t>
            </w:r>
            <w:r w:rsidR="00410A8C" w:rsidRPr="00D27B31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 xml:space="preserve">  </w:t>
            </w:r>
          </w:p>
        </w:tc>
        <w:tc>
          <w:tcPr>
            <w:tcW w:w="2837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Opening Retreat Weekend</w:t>
            </w:r>
          </w:p>
        </w:tc>
        <w:tc>
          <w:tcPr>
            <w:tcW w:w="1968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2 Days/2 Nights</w:t>
            </w:r>
          </w:p>
        </w:tc>
        <w:tc>
          <w:tcPr>
            <w:tcW w:w="1696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Lake Cullulleraine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Wednesday March 7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Community Development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Day/Evening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Red Cliffs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Tuesday March 20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Arts and Culture 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Day/1</w:t>
            </w:r>
            <w:r w:rsidR="00884BA9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 </w:t>
            </w: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Dinner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Wednesday April 18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Media/Communication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 1 Day 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9F218B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Tuesday May 1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Regional Economy and Tourism 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Day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Wentworth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Wednesday May 23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Vision of the Region Dinner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Dinner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*Sunday  June 17–Wednesday  June 20 **</w:t>
            </w:r>
          </w:p>
        </w:tc>
        <w:tc>
          <w:tcPr>
            <w:tcW w:w="2837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Metropolitan Communities/State Issues/Social Justice</w:t>
            </w:r>
          </w:p>
        </w:tc>
        <w:tc>
          <w:tcPr>
            <w:tcW w:w="1968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4 Days/3 Nights</w:t>
            </w:r>
          </w:p>
        </w:tc>
        <w:tc>
          <w:tcPr>
            <w:tcW w:w="1696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Melbourne **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Tuesday July 17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Health and Well Being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Day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Thursday July 26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947E03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Business Network Event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947E03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Key Event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87745D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Thursday August 2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Youth in our Communities/Education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Day/Evening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410A8C" w:rsidRPr="00D27B31" w:rsidTr="00D27B31">
        <w:trPr>
          <w:trHeight w:val="575"/>
        </w:trPr>
        <w:tc>
          <w:tcPr>
            <w:tcW w:w="2515" w:type="dxa"/>
            <w:shd w:val="clear" w:color="auto" w:fill="D5E1EF"/>
          </w:tcPr>
          <w:p w:rsidR="00410A8C" w:rsidRPr="00D27B31" w:rsidRDefault="00E879C0" w:rsidP="00B84E83">
            <w:pPr>
              <w:spacing w:before="60" w:after="60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*Sunday August 19 – Thursday August 23</w:t>
            </w:r>
            <w:r w:rsidR="00F15CCB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 xml:space="preserve"> **</w:t>
            </w:r>
          </w:p>
        </w:tc>
        <w:tc>
          <w:tcPr>
            <w:tcW w:w="2837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Understanding our Political Landscape/National Issues </w:t>
            </w:r>
          </w:p>
        </w:tc>
        <w:tc>
          <w:tcPr>
            <w:tcW w:w="1968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5 Days/4 Nights</w:t>
            </w:r>
          </w:p>
        </w:tc>
        <w:tc>
          <w:tcPr>
            <w:tcW w:w="1696" w:type="dxa"/>
            <w:shd w:val="clear" w:color="auto" w:fill="D5E1EF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Canberra**</w:t>
            </w:r>
          </w:p>
        </w:tc>
      </w:tr>
      <w:tr w:rsidR="00410A8C" w:rsidRPr="00D27B31" w:rsidTr="00D27B31">
        <w:trPr>
          <w:trHeight w:val="575"/>
        </w:trPr>
        <w:tc>
          <w:tcPr>
            <w:tcW w:w="2515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Thursday August 30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7C5912" w:rsidP="007C5912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Governance/Justice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Day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Merbein</w:t>
            </w:r>
          </w:p>
        </w:tc>
      </w:tr>
      <w:tr w:rsidR="00410A8C" w:rsidRPr="00D27B31" w:rsidTr="00D27B31">
        <w:tc>
          <w:tcPr>
            <w:tcW w:w="2515" w:type="dxa"/>
            <w:shd w:val="clear" w:color="auto" w:fill="auto"/>
          </w:tcPr>
          <w:p w:rsidR="00410A8C" w:rsidRPr="00D27B31" w:rsidRDefault="00775C91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Thursday September 20</w:t>
            </w:r>
          </w:p>
        </w:tc>
        <w:tc>
          <w:tcPr>
            <w:tcW w:w="2837" w:type="dxa"/>
            <w:shd w:val="clear" w:color="auto" w:fill="auto"/>
          </w:tcPr>
          <w:p w:rsidR="00410A8C" w:rsidRPr="00D27B31" w:rsidRDefault="007C5912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International Leadership</w:t>
            </w:r>
          </w:p>
        </w:tc>
        <w:tc>
          <w:tcPr>
            <w:tcW w:w="1968" w:type="dxa"/>
            <w:shd w:val="clear" w:color="auto" w:fill="auto"/>
          </w:tcPr>
          <w:p w:rsidR="00410A8C" w:rsidRPr="00D27B31" w:rsidRDefault="00410A8C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Day</w:t>
            </w:r>
          </w:p>
        </w:tc>
        <w:tc>
          <w:tcPr>
            <w:tcW w:w="1696" w:type="dxa"/>
            <w:shd w:val="clear" w:color="auto" w:fill="auto"/>
          </w:tcPr>
          <w:p w:rsidR="00410A8C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  <w:tr w:rsidR="007C5912" w:rsidRPr="00D27B31" w:rsidTr="00C35969">
        <w:tc>
          <w:tcPr>
            <w:tcW w:w="2515" w:type="dxa"/>
            <w:shd w:val="clear" w:color="auto" w:fill="D5DCE4" w:themeFill="text2" w:themeFillTint="33"/>
          </w:tcPr>
          <w:p w:rsidR="007C5912" w:rsidRDefault="007C5912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Sunday October 7  &amp; Monday October 8</w:t>
            </w:r>
          </w:p>
        </w:tc>
        <w:tc>
          <w:tcPr>
            <w:tcW w:w="2837" w:type="dxa"/>
            <w:shd w:val="clear" w:color="auto" w:fill="D5DCE4" w:themeFill="text2" w:themeFillTint="33"/>
          </w:tcPr>
          <w:p w:rsidR="007C5912" w:rsidRPr="00D27B31" w:rsidRDefault="007C5912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Food, Water and the Environment</w:t>
            </w:r>
          </w:p>
        </w:tc>
        <w:tc>
          <w:tcPr>
            <w:tcW w:w="1968" w:type="dxa"/>
            <w:shd w:val="clear" w:color="auto" w:fill="D5DCE4" w:themeFill="text2" w:themeFillTint="33"/>
          </w:tcPr>
          <w:p w:rsidR="007C5912" w:rsidRPr="00D27B31" w:rsidRDefault="00884BA9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2 days/</w:t>
            </w:r>
            <w:bookmarkStart w:id="0" w:name="_GoBack"/>
            <w:bookmarkEnd w:id="0"/>
            <w:r w:rsidR="007C5912"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1 night</w:t>
            </w:r>
          </w:p>
        </w:tc>
        <w:tc>
          <w:tcPr>
            <w:tcW w:w="1696" w:type="dxa"/>
            <w:shd w:val="clear" w:color="auto" w:fill="D5DCE4" w:themeFill="text2" w:themeFillTint="33"/>
          </w:tcPr>
          <w:p w:rsidR="007C5912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Robinvale</w:t>
            </w:r>
          </w:p>
        </w:tc>
      </w:tr>
      <w:tr w:rsidR="007C5912" w:rsidRPr="00D27B31" w:rsidTr="00C35969">
        <w:tc>
          <w:tcPr>
            <w:tcW w:w="2515" w:type="dxa"/>
            <w:shd w:val="clear" w:color="auto" w:fill="D5E1EF"/>
          </w:tcPr>
          <w:p w:rsidR="007C5912" w:rsidRPr="00D27B31" w:rsidRDefault="007C5912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*Saturday October  20  and Sunday   October 21</w:t>
            </w:r>
          </w:p>
        </w:tc>
        <w:tc>
          <w:tcPr>
            <w:tcW w:w="2837" w:type="dxa"/>
            <w:shd w:val="clear" w:color="auto" w:fill="D5E1EF"/>
          </w:tcPr>
          <w:p w:rsidR="007C5912" w:rsidRPr="00D27B31" w:rsidRDefault="007C5912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Final Retreat Weekend</w:t>
            </w:r>
          </w:p>
        </w:tc>
        <w:tc>
          <w:tcPr>
            <w:tcW w:w="1968" w:type="dxa"/>
            <w:shd w:val="clear" w:color="auto" w:fill="D5E1EF"/>
          </w:tcPr>
          <w:p w:rsidR="007C5912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2 Days/1 Night</w:t>
            </w:r>
          </w:p>
        </w:tc>
        <w:tc>
          <w:tcPr>
            <w:tcW w:w="1696" w:type="dxa"/>
            <w:shd w:val="clear" w:color="auto" w:fill="D5E1EF"/>
          </w:tcPr>
          <w:p w:rsidR="007C5912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Ouyen</w:t>
            </w:r>
          </w:p>
          <w:p w:rsidR="007C5912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</w:p>
        </w:tc>
      </w:tr>
      <w:tr w:rsidR="007C5912" w:rsidRPr="00D27B31" w:rsidTr="00C35969">
        <w:tc>
          <w:tcPr>
            <w:tcW w:w="2515" w:type="dxa"/>
            <w:shd w:val="clear" w:color="auto" w:fill="auto"/>
          </w:tcPr>
          <w:p w:rsidR="007C5912" w:rsidRPr="00D27B31" w:rsidRDefault="007C5912" w:rsidP="00B84E83">
            <w:pPr>
              <w:spacing w:before="60" w:after="60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*Thursday  November 8</w:t>
            </w:r>
          </w:p>
        </w:tc>
        <w:tc>
          <w:tcPr>
            <w:tcW w:w="2837" w:type="dxa"/>
            <w:shd w:val="clear" w:color="auto" w:fill="auto"/>
          </w:tcPr>
          <w:p w:rsidR="007C5912" w:rsidRPr="00D27B31" w:rsidRDefault="007C5912" w:rsidP="00B84E83">
            <w:pPr>
              <w:spacing w:before="60" w:after="60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2018 Graduation Ceremony</w:t>
            </w:r>
          </w:p>
        </w:tc>
        <w:tc>
          <w:tcPr>
            <w:tcW w:w="1968" w:type="dxa"/>
            <w:shd w:val="clear" w:color="auto" w:fill="auto"/>
          </w:tcPr>
          <w:p w:rsidR="007C5912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Evening</w:t>
            </w:r>
          </w:p>
        </w:tc>
        <w:tc>
          <w:tcPr>
            <w:tcW w:w="1696" w:type="dxa"/>
            <w:shd w:val="clear" w:color="auto" w:fill="auto"/>
          </w:tcPr>
          <w:p w:rsidR="007C5912" w:rsidRPr="00D27B31" w:rsidRDefault="007C5912" w:rsidP="00B84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D27B31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Mildura</w:t>
            </w:r>
          </w:p>
        </w:tc>
      </w:tr>
    </w:tbl>
    <w:p w:rsidR="00410A8C" w:rsidRDefault="00410A8C" w:rsidP="00410A8C">
      <w:pPr>
        <w:spacing w:before="120"/>
        <w:jc w:val="center"/>
        <w:rPr>
          <w:rFonts w:asciiTheme="minorHAnsi" w:hAnsiTheme="minorHAnsi" w:cstheme="minorHAnsi"/>
          <w:b/>
          <w:color w:val="008000"/>
          <w:sz w:val="22"/>
        </w:rPr>
      </w:pPr>
      <w:r w:rsidRPr="00D27B31">
        <w:rPr>
          <w:rFonts w:asciiTheme="minorHAnsi" w:hAnsiTheme="minorHAnsi" w:cstheme="minorHAnsi"/>
          <w:b/>
          <w:color w:val="008000"/>
          <w:sz w:val="22"/>
        </w:rPr>
        <w:t xml:space="preserve">Notes: Shading denotes overnight stays.  </w:t>
      </w:r>
      <w:r w:rsidRPr="00D27B31">
        <w:rPr>
          <w:rFonts w:asciiTheme="minorHAnsi" w:hAnsiTheme="minorHAnsi" w:cstheme="minorHAnsi"/>
          <w:b/>
          <w:color w:val="FFC000"/>
          <w:sz w:val="22"/>
        </w:rPr>
        <w:t xml:space="preserve">* indicates compulsory activities.  </w:t>
      </w:r>
      <w:r w:rsidRPr="00D27B31">
        <w:rPr>
          <w:rFonts w:asciiTheme="minorHAnsi" w:hAnsiTheme="minorHAnsi" w:cstheme="minorHAnsi"/>
          <w:b/>
          <w:color w:val="008000"/>
          <w:sz w:val="22"/>
        </w:rPr>
        <w:br/>
        <w:t>** TBC subject to confirmation of parliamentary sitting days</w:t>
      </w:r>
    </w:p>
    <w:p w:rsidR="007C5912" w:rsidRDefault="007C5912" w:rsidP="00410A8C">
      <w:pPr>
        <w:spacing w:before="120"/>
        <w:jc w:val="center"/>
        <w:rPr>
          <w:rFonts w:asciiTheme="minorHAnsi" w:hAnsiTheme="minorHAnsi" w:cstheme="minorHAnsi"/>
          <w:b/>
          <w:color w:val="008000"/>
          <w:sz w:val="22"/>
        </w:rPr>
      </w:pPr>
      <w:r>
        <w:rPr>
          <w:rFonts w:asciiTheme="minorHAnsi" w:hAnsiTheme="minorHAnsi" w:cstheme="minorHAnsi"/>
          <w:b/>
          <w:color w:val="008000"/>
          <w:sz w:val="22"/>
        </w:rPr>
        <w:t>OPTIONAL – VRCLP COMBINED PROGRAM DAY (Melbourne) – Tuesday 18</w:t>
      </w:r>
      <w:r w:rsidRPr="007C5912">
        <w:rPr>
          <w:rFonts w:asciiTheme="minorHAnsi" w:hAnsiTheme="minorHAnsi" w:cstheme="minorHAnsi"/>
          <w:b/>
          <w:color w:val="008000"/>
          <w:sz w:val="22"/>
          <w:vertAlign w:val="superscript"/>
        </w:rPr>
        <w:t>th</w:t>
      </w:r>
      <w:r>
        <w:rPr>
          <w:rFonts w:asciiTheme="minorHAnsi" w:hAnsiTheme="minorHAnsi" w:cstheme="minorHAnsi"/>
          <w:b/>
          <w:color w:val="008000"/>
          <w:sz w:val="22"/>
        </w:rPr>
        <w:t xml:space="preserve"> September - tbc</w:t>
      </w:r>
    </w:p>
    <w:p w:rsidR="006E0260" w:rsidRPr="00D246EA" w:rsidRDefault="00410A8C" w:rsidP="00D246EA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D27B31">
        <w:rPr>
          <w:rFonts w:asciiTheme="minorHAnsi" w:hAnsiTheme="minorHAnsi" w:cstheme="minorHAnsi"/>
          <w:b/>
          <w:sz w:val="22"/>
          <w:szCs w:val="22"/>
        </w:rPr>
        <w:t>Total of 23 program days</w:t>
      </w:r>
      <w:r w:rsidRPr="00D27B31">
        <w:rPr>
          <w:rFonts w:asciiTheme="minorHAnsi" w:hAnsiTheme="minorHAnsi" w:cstheme="minorHAnsi"/>
          <w:sz w:val="22"/>
          <w:szCs w:val="22"/>
        </w:rPr>
        <w:t xml:space="preserve"> plus Launch, </w:t>
      </w:r>
      <w:r w:rsidR="007C5912">
        <w:rPr>
          <w:rFonts w:asciiTheme="minorHAnsi" w:hAnsiTheme="minorHAnsi" w:cstheme="minorHAnsi"/>
          <w:sz w:val="22"/>
          <w:szCs w:val="22"/>
        </w:rPr>
        <w:t>three key events</w:t>
      </w:r>
      <w:r w:rsidRPr="00D27B31">
        <w:rPr>
          <w:rFonts w:asciiTheme="minorHAnsi" w:hAnsiTheme="minorHAnsi" w:cstheme="minorHAnsi"/>
          <w:sz w:val="22"/>
          <w:szCs w:val="22"/>
        </w:rPr>
        <w:t xml:space="preserve">, </w:t>
      </w:r>
      <w:r w:rsidR="007C5912">
        <w:rPr>
          <w:rFonts w:asciiTheme="minorHAnsi" w:hAnsiTheme="minorHAnsi" w:cstheme="minorHAnsi"/>
          <w:sz w:val="22"/>
          <w:szCs w:val="22"/>
        </w:rPr>
        <w:t>a session with Mildura Rural City Council</w:t>
      </w:r>
      <w:r w:rsidRPr="00D27B31">
        <w:rPr>
          <w:rFonts w:asciiTheme="minorHAnsi" w:hAnsiTheme="minorHAnsi" w:cstheme="minorHAnsi"/>
          <w:sz w:val="22"/>
          <w:szCs w:val="22"/>
        </w:rPr>
        <w:t xml:space="preserve"> and Council meeting </w:t>
      </w:r>
      <w:r w:rsidR="007C5912">
        <w:rPr>
          <w:rFonts w:asciiTheme="minorHAnsi" w:hAnsiTheme="minorHAnsi" w:cstheme="minorHAnsi"/>
          <w:sz w:val="22"/>
          <w:szCs w:val="22"/>
        </w:rPr>
        <w:t>and VRCLP Combined Program Day (optional)</w:t>
      </w:r>
      <w:r w:rsidRPr="00D27B31">
        <w:rPr>
          <w:rFonts w:asciiTheme="minorHAnsi" w:hAnsiTheme="minorHAnsi" w:cstheme="minorHAnsi"/>
          <w:sz w:val="22"/>
          <w:szCs w:val="22"/>
        </w:rPr>
        <w:t>.</w:t>
      </w:r>
    </w:p>
    <w:sectPr w:rsidR="006E0260" w:rsidRPr="00D246EA" w:rsidSect="006021C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"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C"/>
    <w:rsid w:val="00410A8C"/>
    <w:rsid w:val="006021C6"/>
    <w:rsid w:val="006E0260"/>
    <w:rsid w:val="00775C91"/>
    <w:rsid w:val="007C5912"/>
    <w:rsid w:val="0087745D"/>
    <w:rsid w:val="00884BA9"/>
    <w:rsid w:val="008D52E2"/>
    <w:rsid w:val="00947E03"/>
    <w:rsid w:val="009F218B"/>
    <w:rsid w:val="00D246EA"/>
    <w:rsid w:val="00D27B31"/>
    <w:rsid w:val="00E7509A"/>
    <w:rsid w:val="00E879C0"/>
    <w:rsid w:val="00EC2D3B"/>
    <w:rsid w:val="00F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9EC57-CA9D-44B2-8C78-3732821A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3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Leadership Loddon Murray Inc.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Robinson</dc:creator>
  <cp:keywords/>
  <dc:description/>
  <cp:lastModifiedBy>Lauren Harmer</cp:lastModifiedBy>
  <cp:revision>2</cp:revision>
  <cp:lastPrinted>2018-02-07T03:35:00Z</cp:lastPrinted>
  <dcterms:created xsi:type="dcterms:W3CDTF">2018-02-07T03:52:00Z</dcterms:created>
  <dcterms:modified xsi:type="dcterms:W3CDTF">2018-02-07T03:52:00Z</dcterms:modified>
</cp:coreProperties>
</file>